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 және табиғатты пайдалану факультеті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География, жерге орналастыру және кадастр кафедрасы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="00920606" w:rsidRPr="00920606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6B07303 – Жерге орналастыру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» 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920606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920606">
        <w:rPr>
          <w:rFonts w:ascii="Times New Roman" w:hAnsi="Times New Roman" w:cs="Times New Roman"/>
          <w:b/>
          <w:sz w:val="24"/>
          <w:szCs w:val="20"/>
          <w:lang w:val="kk-KZ"/>
        </w:rPr>
        <w:t xml:space="preserve">OAСK 3222 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Pr="00920606">
        <w:rPr>
          <w:rFonts w:ascii="Times New Roman" w:hAnsi="Times New Roman" w:cs="Times New Roman"/>
          <w:b/>
          <w:sz w:val="24"/>
          <w:lang w:val="kk-KZ"/>
        </w:rPr>
        <w:t>Аэротүсіріс және сандық картография негіздері</w:t>
      </w:r>
      <w:r w:rsidR="005E3B6E" w:rsidRPr="00FA3146">
        <w:rPr>
          <w:rFonts w:ascii="Times New Roman" w:hAnsi="Times New Roman" w:cs="Times New Roman"/>
          <w:b/>
          <w:sz w:val="24"/>
          <w:lang w:val="kk-KZ"/>
        </w:rPr>
        <w:t>»</w:t>
      </w:r>
      <w:r w:rsidR="00FA3146" w:rsidRPr="00920606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пәнінен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қорытынды емтихан бағдарламасы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Pr="005E3B6E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АЛМАТЫ 202</w:t>
      </w:r>
      <w:r w:rsidR="00CF3D4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:rsidR="005E3B6E" w:rsidRPr="005E3B6E" w:rsidRDefault="005E3B6E" w:rsidP="005E3B6E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«</w:t>
      </w:r>
      <w:r w:rsidR="00920606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>6B07303</w:t>
      </w:r>
      <w:r w:rsidR="00FA3146" w:rsidRPr="00FA3146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 xml:space="preserve"> </w:t>
      </w:r>
      <w:r w:rsidR="00920606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>–</w:t>
      </w:r>
      <w:r w:rsidR="00FA3146" w:rsidRPr="00FA3146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 xml:space="preserve"> </w:t>
      </w:r>
      <w:bookmarkStart w:id="0" w:name="_GoBack"/>
      <w:bookmarkEnd w:id="0"/>
      <w:r w:rsidR="00920606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Жерге орналастыру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мамандығы бойынша «</w:t>
      </w:r>
      <w:r w:rsidR="00FA3146" w:rsidRPr="00FA3146">
        <w:rPr>
          <w:rFonts w:ascii="Times New Roman" w:hAnsi="Times New Roman" w:cs="Times New Roman"/>
          <w:sz w:val="24"/>
          <w:lang w:val="kk-KZ"/>
        </w:rPr>
        <w:t>Ғарыштық суреттерді өңдеу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пәнінен қорытынды емтихан бағдарламасын әл-Фараби атындағы Қазақ ұлттық университеті, География, жерге орналастыру және кадастр кафедрасының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аға оқытушысы </w:t>
      </w:r>
      <w:r w:rsidR="00FA3146">
        <w:rPr>
          <w:rFonts w:ascii="Times New Roman" w:hAnsi="Times New Roman" w:cs="Times New Roman"/>
          <w:color w:val="000000"/>
          <w:sz w:val="24"/>
          <w:szCs w:val="24"/>
          <w:lang w:val="kk-KZ"/>
        </w:rPr>
        <w:t>Зұлпыхаров Қ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FA3146">
        <w:rPr>
          <w:rFonts w:ascii="Times New Roman" w:hAnsi="Times New Roman" w:cs="Times New Roman"/>
          <w:color w:val="000000"/>
          <w:sz w:val="24"/>
          <w:szCs w:val="24"/>
          <w:lang w:val="kk-KZ"/>
        </w:rPr>
        <w:t>Б.</w:t>
      </w:r>
      <w:r w:rsidR="00FA3146" w:rsidRPr="00FA31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дайындады.</w:t>
      </w: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Хаттама № ___ «___» 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Кафедра меңгерушісі ___________________ Н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юсу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пова Г.Н. </w:t>
      </w:r>
    </w:p>
    <w:p w:rsidR="005E3B6E" w:rsidRPr="00A4115F" w:rsidRDefault="005E3B6E" w:rsidP="005E3B6E">
      <w:pPr>
        <w:rPr>
          <w:color w:val="000000"/>
          <w:lang w:val="kk-KZ"/>
        </w:rPr>
      </w:pPr>
    </w:p>
    <w:p w:rsidR="005E3B6E" w:rsidRPr="00A4115F" w:rsidRDefault="005E3B6E" w:rsidP="005E3B6E">
      <w:pPr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942AD0" w:rsidRPr="005E3B6E" w:rsidRDefault="00942AD0" w:rsidP="00CF40C9">
      <w:pPr>
        <w:pStyle w:val="Default"/>
        <w:spacing w:after="240"/>
        <w:jc w:val="center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lastRenderedPageBreak/>
        <w:t>ПӘН БОЙЫНША ҚОРЫТЫНДЫ ЕМТИХАН БАҒДАРЛАМАСЫ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емтиханның міндеті – </w:t>
      </w:r>
      <w:r w:rsidR="00FA3146"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оқу барысын алған білімдерін курс барысында қарастырылған тақырыптарға сәйкес жүйелеу және бағалау.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 бағдарламасы </w:t>
      </w:r>
      <w:r>
        <w:rPr>
          <w:szCs w:val="23"/>
          <w:lang w:val="kk-KZ"/>
        </w:rPr>
        <w:t xml:space="preserve">географиялық </w:t>
      </w:r>
      <w:r w:rsidRPr="005E3B6E">
        <w:rPr>
          <w:szCs w:val="23"/>
          <w:lang w:val="kk-KZ"/>
        </w:rPr>
        <w:t xml:space="preserve">ақпараттық технологиялар, қазіргі таңда қолданыста жүрген бағдарламаларды пайдаланудың маңыздылығы, мазмұны мен мақсаттарына, дамуға арналған сұрақтарға, </w:t>
      </w:r>
      <w:r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оларды қолдану барысында қажетті білім мен практикалық дағдыларды алуға көмектесетін сұрақтарды қамтиды.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Бағдарламада емтиханға дайындалуға арналған курстың барлық тақырыптары және әдебиеттерді оқуға арналған ұсынылған кітаптар мен ережелер бар.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емтиханға студенттің жауабы баллдық жүйемен бағаланады. ҚазҰУ академиялық саясатының негізінде (2019 ж.):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2.17.3. </w:t>
      </w:r>
      <w:r w:rsidRPr="005E3B6E">
        <w:rPr>
          <w:szCs w:val="23"/>
          <w:lang w:val="kk-KZ"/>
        </w:rPr>
        <w:t xml:space="preserve">Ағымдық үлгерімді бақылау бағасы кем дегенде 60%-ы пән бойынша білімді қорытынды бағалаудың, бағалау және қорытынды емтихан кем дегенде 30% - ы пән бойынша қорытынды баға.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2.17.4. </w:t>
      </w:r>
      <w:r w:rsidRPr="005E3B6E">
        <w:rPr>
          <w:szCs w:val="23"/>
          <w:lang w:val="kk-KZ"/>
        </w:rPr>
        <w:t xml:space="preserve">Пән бойынша қорытынды баға білім алушының бақылау кезеңінде де, қорытынды бақылауында да оң баға алған жағдайда ғана есептеледі. </w:t>
      </w:r>
    </w:p>
    <w:p w:rsidR="00587704" w:rsidRPr="00BA1333" w:rsidRDefault="00587704" w:rsidP="00587704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200849">
        <w:rPr>
          <w:b/>
          <w:szCs w:val="23"/>
          <w:lang w:val="kk-KZ"/>
        </w:rPr>
        <w:t xml:space="preserve">Емтиханды тапсыру </w:t>
      </w:r>
      <w:r w:rsidRPr="00591D4C">
        <w:rPr>
          <w:b/>
          <w:szCs w:val="23"/>
          <w:lang w:val="kk-KZ"/>
        </w:rPr>
        <w:t>түрі</w:t>
      </w:r>
      <w:r w:rsidRPr="00200849">
        <w:rPr>
          <w:szCs w:val="23"/>
          <w:lang w:val="kk-KZ"/>
        </w:rPr>
        <w:t xml:space="preserve"> - тестіле</w:t>
      </w:r>
      <w:r w:rsidRPr="00591D4C">
        <w:rPr>
          <w:szCs w:val="23"/>
          <w:lang w:val="kk-KZ"/>
        </w:rPr>
        <w:t xml:space="preserve">у. </w:t>
      </w:r>
      <w:r w:rsidRPr="00306B87">
        <w:rPr>
          <w:lang w:val="kk-KZ"/>
        </w:rPr>
        <w:t>СДО Moodle</w:t>
      </w:r>
      <w:r w:rsidRPr="00591D4C">
        <w:rPr>
          <w:szCs w:val="23"/>
          <w:lang w:val="kk-KZ"/>
        </w:rPr>
        <w:t xml:space="preserve"> жүйесі арқылы онлайн іске асырылады. Тестілеуді бақылау - интерактивті прокторинг арқылы жүзеге асады.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Тестілеудің өтуін бақылау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онлайн прокторинг технологиясы арқылы жүзеге асырылады. 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sz w:val="24"/>
          <w:szCs w:val="24"/>
          <w:lang w:val="kk-KZ"/>
        </w:rPr>
        <w:t>Пән бойынша жалпы тест жинағы 75 сұрақтан тұрады, әрбір тест сұрағында 5 жауап нұсқасы, оның ішінде 1 дұрыс жауап берілген.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 ұзақтығы: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әр студентке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25 сұрақ және 60 минут уақыт беріледі.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Балл қою уақыты: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баллдар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тестілеу аяқталғаннан кейін бірден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автоматты түрде қойылады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Максималды баға</w:t>
      </w:r>
      <w:r w:rsidRPr="00280C7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25 тест-сұраққа дұрыс жауап берген жағдайда 100 балл деп бағаланады. Әр дұрыс жауапқа 4 балл.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:rsidR="00587704" w:rsidRPr="00591D4C" w:rsidRDefault="00587704" w:rsidP="00587704">
      <w:pPr>
        <w:pStyle w:val="Default"/>
        <w:spacing w:after="120"/>
        <w:ind w:firstLine="567"/>
        <w:jc w:val="both"/>
        <w:rPr>
          <w:b/>
          <w:szCs w:val="23"/>
          <w:lang w:val="kk-KZ"/>
        </w:rPr>
      </w:pPr>
      <w:r w:rsidRPr="00591D4C">
        <w:rPr>
          <w:b/>
          <w:szCs w:val="23"/>
          <w:lang w:val="kk-KZ"/>
        </w:rPr>
        <w:t>Тестілеуден бұрын жұмыс орнын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Тестілеу сәтті өтуі үшін тестілеу басталғанға дейін келесі әрекеттерді орындау қажет: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Бөлменің жақсы жарықтануын қамтамассыз ету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lastRenderedPageBreak/>
        <w:t>Интернетке қосылудың қол жетімділігі мен жылдамдығын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Камера мен микрофон жұмысын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Жеке сәйкестендіру үшін құжаттарды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Ең жоғары өнімділікке жету үшін компьютерді қайта қосыңыз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Браузердегі барлық қажет емес артық парақтарды және бағдарламаларды өшіріңіз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Құлаққаптар, кітаптар мен жазбаларды пайдаланбаңыз (егер олар емтихан ережелерінде болмаса)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Мониторлардың қайталануын өшіру (егер бар болса)</w:t>
      </w:r>
    </w:p>
    <w:p w:rsidR="00587704" w:rsidRPr="00200849" w:rsidRDefault="00587704" w:rsidP="00587704">
      <w:pPr>
        <w:pStyle w:val="Default"/>
        <w:rPr>
          <w:lang w:val="kk-KZ"/>
        </w:rPr>
      </w:pPr>
    </w:p>
    <w:p w:rsidR="005E3B6E" w:rsidRPr="00591D4C" w:rsidRDefault="005E3B6E" w:rsidP="00200849">
      <w:pPr>
        <w:pStyle w:val="Default"/>
        <w:spacing w:after="120"/>
        <w:ind w:firstLine="567"/>
        <w:jc w:val="both"/>
        <w:rPr>
          <w:szCs w:val="23"/>
          <w:lang w:val="kk-KZ"/>
        </w:rPr>
      </w:pPr>
    </w:p>
    <w:p w:rsidR="00CF40C9" w:rsidRPr="00200849" w:rsidRDefault="00CF40C9" w:rsidP="00CF40C9">
      <w:pPr>
        <w:pStyle w:val="Default"/>
        <w:jc w:val="center"/>
        <w:rPr>
          <w:szCs w:val="23"/>
          <w:lang w:val="kk-KZ"/>
        </w:rPr>
      </w:pPr>
      <w:r w:rsidRPr="00200849">
        <w:rPr>
          <w:b/>
          <w:bCs/>
          <w:szCs w:val="23"/>
          <w:lang w:val="kk-KZ"/>
        </w:rPr>
        <w:t>ҚОРЫТЫНДЫ ЕМТИХАН БОЙЫНША ҚАРАСТЫРЫЛАТЫН</w:t>
      </w:r>
    </w:p>
    <w:p w:rsidR="00942AD0" w:rsidRPr="00CF40C9" w:rsidRDefault="00CF40C9" w:rsidP="00CF40C9">
      <w:pPr>
        <w:spacing w:before="0"/>
        <w:ind w:firstLine="567"/>
        <w:jc w:val="center"/>
        <w:rPr>
          <w:rFonts w:ascii="Times New Roman" w:hAnsi="Times New Roman" w:cs="Times New Roman"/>
          <w:sz w:val="28"/>
          <w:lang w:val="kk-KZ"/>
        </w:rPr>
      </w:pPr>
      <w:r w:rsidRPr="00200849">
        <w:rPr>
          <w:rFonts w:ascii="Times New Roman" w:hAnsi="Times New Roman" w:cs="Times New Roman"/>
          <w:b/>
          <w:bCs/>
          <w:sz w:val="24"/>
          <w:szCs w:val="23"/>
          <w:lang w:val="kk-KZ"/>
        </w:rPr>
        <w:t>ТАҚЫРЫПТАР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1. ЖҚЗ деректерін масштаб және кеңістіктік бойынша жүйелеу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сәулелену диапазоны,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суреттерді алудың технологиялық тәсілдері.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2. ЖҚЗ материалдарының негізгі сипаттамалары: кеңістіктік, радиометриялық, спектрлік, уақыттық ажыратымдылық.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3. Ғаламдық спутниктік қашықтықтан зондтау деректері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интернет желілері. ДЗ - ны қолданудың заманауи тәсілінің принциптері.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 Сандық сурет туралы түсінік. Пиксельді кескінді жалпылау үлгілері: шағын объектовам нысандардың қайталануы,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тұрақты және тұрақты емес орналастырудың дисперсті объектілері, түзу сызықты объектілер. 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ЖҚЗ деректерін ұсыну форматтары (BIP, BIL, BSQ).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ЖҚЗ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 өңдеуге арналған бағдарламалық жасақтаманың ерекшелігі. Кәдімгі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кескінді өңдеу жүйелерінен айырмашылықтар.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ЖҚЗ деректерін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 өңдеуге арналған бағдарламалық пакеттер. Сандық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ағдарламалар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фотограмметриялық кескінді өңдеу.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ЖҚЗ деректерін өңдеу кезеңдері мен деңгейлері.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Ғарыштық суреттерді сандық өңдеу әдістерінің жіктелуі.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Кескіндерді геометриялық түзету әдістері. 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Сандық кескіндерді радиометриялық түзету.</w:t>
      </w:r>
    </w:p>
    <w:p w:rsidR="00534ECE" w:rsidRDefault="00FA3146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Суреттердің кеңістіктік ажыратымдылығын жақсарту. Әдістері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суреттердің кеңістіктік ажыратымдылығын жақсарту алғышарттар 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кескіннің кеңістіктік ажыратымдылығын жақсартудың шектеулері.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Жақсартылған кеңістіктік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ажыратымдылықтағы кескін сапасын бағалау.</w:t>
      </w:r>
    </w:p>
    <w:p w:rsidR="00FA3146" w:rsidRDefault="00FA3146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34EC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34ECE" w:rsidRPr="00534ECE">
        <w:rPr>
          <w:rFonts w:ascii="Times New Roman" w:hAnsi="Times New Roman" w:cs="Times New Roman"/>
          <w:sz w:val="24"/>
          <w:szCs w:val="24"/>
          <w:lang w:val="kk-KZ"/>
        </w:rPr>
        <w:t>Кескінді тану тәсілдері. Детерминистік, статистикалық, нейрокомпьютерлік тәсілдер.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Бақыланбайтын жіктеу. Кескінді кластерлеу критерийлері. К-орташа кластерлеу әдісі. Isodata кластерлеу әдісі.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Шифрды шешуді автоматтандыру мәселелері. Белгілердің оңтайлы кеңістігін қалыптастыру. ЖҚЗ материалдары бойынша компьютерлік дешифрлеу тәсілдері.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Атмосфераның ластануын бағалау үшін ғарыштық суреттерді сандық өңдеуді қолдану.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 Топырақ және ауыл шаруашылығы жерлерінің жағдайын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 xml:space="preserve"> бағалау үшін ғарыштық суреттерді цифрлық өңдеуді қолдану.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18.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Ауылшаруашылық мониторингі мақсатында ғарыштық суреттерді цифрлық өңдеуді қолдану.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19.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Жер жамылғысына антропогендік әсерді бағалау үшін ғарыштық суреттерді цифрлық өңдеуді қолдану.</w:t>
      </w:r>
    </w:p>
    <w:p w:rsidR="000E7867" w:rsidRPr="00CA241F" w:rsidRDefault="000E7867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Негізгі әдебиеттер тізімі:</w:t>
      </w:r>
    </w:p>
    <w:p w:rsidR="00C928E0" w:rsidRPr="00C928E0" w:rsidRDefault="00C928E0" w:rsidP="00C928E0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1. Кравцов </w:t>
      </w:r>
      <w:proofErr w:type="gramStart"/>
      <w:r w:rsidRPr="00C928E0">
        <w:rPr>
          <w:rFonts w:ascii="Times New Roman" w:hAnsi="Times New Roman" w:cs="Times New Roman"/>
          <w:sz w:val="24"/>
          <w:szCs w:val="24"/>
        </w:rPr>
        <w:t>С,Л</w:t>
      </w:r>
      <w:proofErr w:type="gramEnd"/>
      <w:r w:rsidRPr="00C928E0">
        <w:rPr>
          <w:rFonts w:ascii="Times New Roman" w:hAnsi="Times New Roman" w:cs="Times New Roman"/>
          <w:sz w:val="24"/>
          <w:szCs w:val="24"/>
        </w:rPr>
        <w:t>, Обработка изображений дистанционного зондирования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28E0">
        <w:rPr>
          <w:rFonts w:ascii="Times New Roman" w:hAnsi="Times New Roman" w:cs="Times New Roman"/>
          <w:sz w:val="24"/>
          <w:szCs w:val="24"/>
        </w:rPr>
        <w:t>Земли (анализ методов) – Минск: ОИПИ НАН Беларуси, 2008. – 256 с.</w:t>
      </w:r>
    </w:p>
    <w:p w:rsidR="00C928E0" w:rsidRPr="00C928E0" w:rsidRDefault="00C928E0" w:rsidP="00C928E0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2. Лабутина И.А. Дешифрирование аэрокосмических снимков: Учеб. пособие для студентов вузов - </w:t>
      </w:r>
      <w:proofErr w:type="spellStart"/>
      <w:proofErr w:type="gramStart"/>
      <w:r w:rsidRPr="00C928E0">
        <w:rPr>
          <w:rFonts w:ascii="Times New Roman" w:hAnsi="Times New Roman" w:cs="Times New Roman"/>
          <w:sz w:val="24"/>
          <w:szCs w:val="24"/>
        </w:rPr>
        <w:t>М.:Аспект</w:t>
      </w:r>
      <w:proofErr w:type="spellEnd"/>
      <w:proofErr w:type="gramEnd"/>
      <w:r w:rsidRPr="00C928E0">
        <w:rPr>
          <w:rFonts w:ascii="Times New Roman" w:hAnsi="Times New Roman" w:cs="Times New Roman"/>
          <w:sz w:val="24"/>
          <w:szCs w:val="24"/>
        </w:rPr>
        <w:t xml:space="preserve"> Пресс, 2004 – 184 с.</w:t>
      </w:r>
    </w:p>
    <w:p w:rsidR="00C928E0" w:rsidRDefault="00C928E0" w:rsidP="00C928E0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3. Лурье И.К. Геоинформационное картографирование. Методы </w:t>
      </w:r>
      <w:proofErr w:type="spellStart"/>
      <w:r w:rsidRPr="00C928E0">
        <w:rPr>
          <w:rFonts w:ascii="Times New Roman" w:hAnsi="Times New Roman" w:cs="Times New Roman"/>
          <w:sz w:val="24"/>
          <w:szCs w:val="24"/>
        </w:rPr>
        <w:t>геоинформатики</w:t>
      </w:r>
      <w:proofErr w:type="spellEnd"/>
      <w:r w:rsidRPr="00C928E0">
        <w:rPr>
          <w:rFonts w:ascii="Times New Roman" w:hAnsi="Times New Roman" w:cs="Times New Roman"/>
          <w:sz w:val="24"/>
          <w:szCs w:val="24"/>
        </w:rPr>
        <w:t xml:space="preserve"> и цифровой обработки космических снимков: учебник //И.К. Лурье. – 2-е издание </w:t>
      </w:r>
      <w:proofErr w:type="spellStart"/>
      <w:r w:rsidRPr="00C928E0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C928E0">
        <w:rPr>
          <w:rFonts w:ascii="Times New Roman" w:hAnsi="Times New Roman" w:cs="Times New Roman"/>
          <w:sz w:val="24"/>
          <w:szCs w:val="24"/>
        </w:rPr>
        <w:t xml:space="preserve">. – Москва: КДУ, 2010 – 424 с. </w:t>
      </w:r>
    </w:p>
    <w:p w:rsidR="00C928E0" w:rsidRDefault="00C928E0" w:rsidP="00C928E0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7867" w:rsidRPr="00CA241F" w:rsidRDefault="000E7867" w:rsidP="00C928E0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тізімі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928E0" w:rsidRDefault="00C928E0" w:rsidP="00C928E0">
      <w:pPr>
        <w:pStyle w:val="a3"/>
        <w:numPr>
          <w:ilvl w:val="0"/>
          <w:numId w:val="8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Кравцова В.И. Генерализация аэрокосмического изображения: континуальные и дискретные снимки. - М: МГУ, 2000. – 256 с. </w:t>
      </w:r>
    </w:p>
    <w:p w:rsidR="00C928E0" w:rsidRDefault="00C928E0" w:rsidP="00C928E0">
      <w:pPr>
        <w:pStyle w:val="a3"/>
        <w:numPr>
          <w:ilvl w:val="0"/>
          <w:numId w:val="8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 Лурье И.К., </w:t>
      </w:r>
      <w:proofErr w:type="spellStart"/>
      <w:r w:rsidRPr="00C928E0">
        <w:rPr>
          <w:rFonts w:ascii="Times New Roman" w:hAnsi="Times New Roman" w:cs="Times New Roman"/>
          <w:sz w:val="24"/>
          <w:szCs w:val="24"/>
        </w:rPr>
        <w:t>Косиков</w:t>
      </w:r>
      <w:proofErr w:type="spellEnd"/>
      <w:r w:rsidRPr="00C928E0">
        <w:rPr>
          <w:rFonts w:ascii="Times New Roman" w:hAnsi="Times New Roman" w:cs="Times New Roman"/>
          <w:sz w:val="24"/>
          <w:szCs w:val="24"/>
        </w:rPr>
        <w:t xml:space="preserve"> А.Г. Теория и практика цифровой обработки изображений // Дистанционное зондирование и географические информационные системы. - М.: Научный мир, 2003 г. </w:t>
      </w:r>
    </w:p>
    <w:p w:rsidR="00C928E0" w:rsidRPr="00C928E0" w:rsidRDefault="00C928E0" w:rsidP="00C928E0">
      <w:pPr>
        <w:pStyle w:val="a3"/>
        <w:numPr>
          <w:ilvl w:val="0"/>
          <w:numId w:val="8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 Обработка данных дистанционного зондирования Земли: практические </w:t>
      </w:r>
      <w:proofErr w:type="gramStart"/>
      <w:r w:rsidRPr="00C928E0">
        <w:rPr>
          <w:rFonts w:ascii="Times New Roman" w:hAnsi="Times New Roman" w:cs="Times New Roman"/>
          <w:sz w:val="24"/>
          <w:szCs w:val="24"/>
        </w:rPr>
        <w:t>аспекты :</w:t>
      </w:r>
      <w:proofErr w:type="gramEnd"/>
      <w:r w:rsidRPr="00C928E0">
        <w:rPr>
          <w:rFonts w:ascii="Times New Roman" w:hAnsi="Times New Roman" w:cs="Times New Roman"/>
          <w:sz w:val="24"/>
          <w:szCs w:val="24"/>
        </w:rPr>
        <w:t xml:space="preserve"> [учеб. пособие] / [В. Г. Коберниченко, О. Ю. Иванов, С. М. </w:t>
      </w:r>
      <w:proofErr w:type="spellStart"/>
      <w:r w:rsidRPr="00C928E0">
        <w:rPr>
          <w:rFonts w:ascii="Times New Roman" w:hAnsi="Times New Roman" w:cs="Times New Roman"/>
          <w:sz w:val="24"/>
          <w:szCs w:val="24"/>
        </w:rPr>
        <w:t>Зраенко</w:t>
      </w:r>
      <w:proofErr w:type="spellEnd"/>
      <w:r w:rsidRPr="00C928E0">
        <w:rPr>
          <w:rFonts w:ascii="Times New Roman" w:hAnsi="Times New Roman" w:cs="Times New Roman"/>
          <w:sz w:val="24"/>
          <w:szCs w:val="24"/>
        </w:rPr>
        <w:t xml:space="preserve"> и др. ; под общ. ред. В. Г. Коберниченко]. — </w:t>
      </w:r>
      <w:proofErr w:type="gramStart"/>
      <w:r w:rsidRPr="00C928E0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C928E0">
        <w:rPr>
          <w:rFonts w:ascii="Times New Roman" w:hAnsi="Times New Roman" w:cs="Times New Roman"/>
          <w:sz w:val="24"/>
          <w:szCs w:val="24"/>
        </w:rPr>
        <w:t xml:space="preserve"> Изд-во Урал. ун-та, 2013. — 168 с. </w:t>
      </w:r>
    </w:p>
    <w:p w:rsidR="00C928E0" w:rsidRDefault="00C928E0" w:rsidP="00C928E0">
      <w:pPr>
        <w:pStyle w:val="a3"/>
        <w:spacing w:before="120" w:after="0"/>
        <w:ind w:right="-82"/>
        <w:rPr>
          <w:rFonts w:ascii="Times New Roman" w:hAnsi="Times New Roman" w:cs="Times New Roman"/>
          <w:b/>
          <w:sz w:val="24"/>
          <w:szCs w:val="24"/>
        </w:rPr>
      </w:pPr>
    </w:p>
    <w:p w:rsidR="000E7867" w:rsidRPr="00C928E0" w:rsidRDefault="000E7867" w:rsidP="00C928E0">
      <w:pPr>
        <w:pStyle w:val="a3"/>
        <w:spacing w:before="120"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8E0">
        <w:rPr>
          <w:rFonts w:ascii="Times New Roman" w:hAnsi="Times New Roman" w:cs="Times New Roman"/>
          <w:b/>
          <w:sz w:val="24"/>
          <w:szCs w:val="24"/>
        </w:rPr>
        <w:t>Интернет сайт</w:t>
      </w:r>
      <w:r w:rsidRPr="00C928E0">
        <w:rPr>
          <w:rFonts w:ascii="Times New Roman" w:hAnsi="Times New Roman" w:cs="Times New Roman"/>
          <w:b/>
          <w:sz w:val="24"/>
          <w:szCs w:val="24"/>
          <w:lang w:val="kk-KZ"/>
        </w:rPr>
        <w:t>тары</w:t>
      </w:r>
      <w:r w:rsidRPr="00C928E0">
        <w:rPr>
          <w:rFonts w:ascii="Times New Roman" w:hAnsi="Times New Roman" w:cs="Times New Roman"/>
          <w:b/>
          <w:sz w:val="24"/>
          <w:szCs w:val="24"/>
        </w:rPr>
        <w:t>:</w:t>
      </w:r>
    </w:p>
    <w:p w:rsidR="000E7867" w:rsidRPr="00CA241F" w:rsidRDefault="00920606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dataplus</w:t>
        </w:r>
        <w:proofErr w:type="spellEnd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E7867" w:rsidRPr="00CA24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көшбасшылардан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- ESRI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ERDAS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географиялық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жүйелерді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(GIS)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тарататынData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компаниясының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веб-сайты.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беру, ГАЖ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920606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http://gis-lab.info/</w:t>
        </w:r>
      </w:hyperlink>
      <w:r w:rsidR="000E7867" w:rsidRPr="00CA241F">
        <w:rPr>
          <w:rFonts w:ascii="Times New Roman" w:hAnsi="Times New Roman" w:cs="Times New Roman"/>
          <w:sz w:val="24"/>
          <w:szCs w:val="24"/>
        </w:rPr>
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</w:r>
    </w:p>
    <w:p w:rsidR="000E7867" w:rsidRPr="00CA241F" w:rsidRDefault="00920606" w:rsidP="000E7867">
      <w:pPr>
        <w:pStyle w:val="a3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https://learn.arcgis.com/ru/projects/get-started-with-arcgis-online/-</w:t>
        </w:r>
      </w:hyperlink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инструкция для работы в приложений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  <w:lang w:val="en-US"/>
        </w:rPr>
        <w:t>ArcGISOnline</w:t>
      </w:r>
      <w:proofErr w:type="spellEnd"/>
    </w:p>
    <w:p w:rsidR="000E7867" w:rsidRDefault="000E7867" w:rsidP="000E7867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E7867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42E7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C2561"/>
    <w:multiLevelType w:val="hybridMultilevel"/>
    <w:tmpl w:val="2FAE9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756BC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F202B"/>
    <w:multiLevelType w:val="hybridMultilevel"/>
    <w:tmpl w:val="88B07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C071EF9"/>
    <w:multiLevelType w:val="hybridMultilevel"/>
    <w:tmpl w:val="C5BE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D0"/>
    <w:rsid w:val="00005FA7"/>
    <w:rsid w:val="0008335D"/>
    <w:rsid w:val="000B466C"/>
    <w:rsid w:val="000E1D41"/>
    <w:rsid w:val="000E7867"/>
    <w:rsid w:val="001F1DCA"/>
    <w:rsid w:val="00200849"/>
    <w:rsid w:val="00245EA8"/>
    <w:rsid w:val="002C4DD7"/>
    <w:rsid w:val="00327ED0"/>
    <w:rsid w:val="00493262"/>
    <w:rsid w:val="004C1303"/>
    <w:rsid w:val="00534ECE"/>
    <w:rsid w:val="00583B8C"/>
    <w:rsid w:val="00587704"/>
    <w:rsid w:val="005A5574"/>
    <w:rsid w:val="005D346A"/>
    <w:rsid w:val="005E3B6E"/>
    <w:rsid w:val="007866D6"/>
    <w:rsid w:val="007E6591"/>
    <w:rsid w:val="0080047B"/>
    <w:rsid w:val="008357EE"/>
    <w:rsid w:val="00861051"/>
    <w:rsid w:val="008F6E62"/>
    <w:rsid w:val="00906CF6"/>
    <w:rsid w:val="0091284B"/>
    <w:rsid w:val="00920606"/>
    <w:rsid w:val="00942AD0"/>
    <w:rsid w:val="00B12DDF"/>
    <w:rsid w:val="00BF5F09"/>
    <w:rsid w:val="00C529E9"/>
    <w:rsid w:val="00C646B7"/>
    <w:rsid w:val="00C928E0"/>
    <w:rsid w:val="00CF3D40"/>
    <w:rsid w:val="00CF40C9"/>
    <w:rsid w:val="00DA4114"/>
    <w:rsid w:val="00DC605D"/>
    <w:rsid w:val="00ED4C8A"/>
    <w:rsid w:val="00F2474C"/>
    <w:rsid w:val="00F33DFB"/>
    <w:rsid w:val="00F52D45"/>
    <w:rsid w:val="00FA3146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35ED"/>
  <w15:docId w15:val="{462D0280-C9DC-4102-97E7-7572021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D0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E7867"/>
    <w:pPr>
      <w:ind w:left="720"/>
      <w:contextualSpacing/>
    </w:pPr>
  </w:style>
  <w:style w:type="character" w:styleId="a5">
    <w:name w:val="Hyperlink"/>
    <w:uiPriority w:val="99"/>
    <w:rsid w:val="000E7867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arcgis.com/ru/projects/get-started-with-arcgis-onlin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Kanat</cp:lastModifiedBy>
  <cp:revision>4</cp:revision>
  <dcterms:created xsi:type="dcterms:W3CDTF">2022-10-14T11:52:00Z</dcterms:created>
  <dcterms:modified xsi:type="dcterms:W3CDTF">2023-01-05T08:47:00Z</dcterms:modified>
</cp:coreProperties>
</file>